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DA" w:rsidRPr="00242403" w:rsidRDefault="008459DA" w:rsidP="008459DA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  <w:r w:rsidRPr="00242403">
        <w:rPr>
          <w:rFonts w:cs="B Titr" w:hint="cs"/>
          <w:sz w:val="36"/>
          <w:szCs w:val="36"/>
          <w:rtl/>
        </w:rPr>
        <w:t>عملکرد مهندسی رودخانه و سواحل</w:t>
      </w:r>
    </w:p>
    <w:tbl>
      <w:tblPr>
        <w:tblStyle w:val="GridTable4-Accent21"/>
        <w:tblpPr w:leftFromText="180" w:rightFromText="180" w:vertAnchor="text" w:horzAnchor="page" w:tblpXSpec="center" w:tblpY="250"/>
        <w:bidiVisual/>
        <w:tblW w:w="10026" w:type="dxa"/>
        <w:tblLook w:val="04A0" w:firstRow="1" w:lastRow="0" w:firstColumn="1" w:lastColumn="0" w:noHBand="0" w:noVBand="1"/>
      </w:tblPr>
      <w:tblGrid>
        <w:gridCol w:w="732"/>
        <w:gridCol w:w="6041"/>
        <w:gridCol w:w="1664"/>
        <w:gridCol w:w="1589"/>
      </w:tblGrid>
      <w:tr w:rsidR="008459DA" w:rsidRPr="000F04F1" w:rsidTr="00D7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عملکرد سال 95</w:t>
            </w:r>
          </w:p>
          <w:p w:rsidR="008459DA" w:rsidRPr="004E339A" w:rsidRDefault="008459DA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(کیلومتر)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عملکرد سال 96 (کیلومتر)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6041" w:type="dxa"/>
            <w:vAlign w:val="center"/>
            <w:hideMark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مطالعات تعيين حد بستر و حريم و مرحله اول ساماندهي رودخانه‏ها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7/61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11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نشانه‌گذاري حد بستر رودخانه‌ها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مطالعات مرحله دوم ساماندهي رودخانه‏ها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5/0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6/0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اجراي عمليات ساماندهي رودخانه‏ها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1/15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9/7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مطالعات تعيين حد بستر و حريم تالاب‌ها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مطالعات تعيين حد بستر و حريم سواحل دريا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نشانه‌گذاري حد بستر و حريم تالاب‌ها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مطالعات پتانسيل‌يابي مصالح رودخانه‌اي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اعلام‌عمومي رودخانه‌ها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21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اعلام‌عمومي تالاب‏ها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164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6041" w:type="dxa"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fa-IR"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تصويب طرح‌هاي مطالعات تعيين حد بستر و حريم و مرحله اول ساماندهي رودخانه‌ها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3/15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تصويب طرح‌هاي مطالعات تعيين حد بستر و حريم تالاب‌ها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4E339A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تصويب طرح‌هاي مطالعات تعيين حد بستر و حريم سواحل دريا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اجرای آزادسازی تصرفات(سراسری یا موردی)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1/0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51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>شناسايي بازه‌هاي داراي پتانسيل اجاره بستر رودخانه‌ها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جانمايي نقشه‌هاي حد بستر و حريم رودخانه‌ها در طرح‌هاي هادي و تفصيلي و برگزاري جلسات استاني</w:t>
            </w:r>
          </w:p>
        </w:tc>
        <w:tc>
          <w:tcPr>
            <w:tcW w:w="3253" w:type="dxa"/>
            <w:gridSpan w:val="2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110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 xml:space="preserve">جانمايي نقشه‌هاي حد بستر و حريم </w:t>
            </w:r>
            <w:r w:rsidRPr="004E339A">
              <w:rPr>
                <w:rFonts w:hint="cs"/>
                <w:sz w:val="20"/>
                <w:szCs w:val="20"/>
                <w:rtl/>
                <w:lang w:bidi="fa-IR"/>
              </w:rPr>
              <w:t xml:space="preserve">تالاب </w:t>
            </w:r>
            <w:r w:rsidRPr="004E339A">
              <w:rPr>
                <w:rFonts w:hint="cs"/>
                <w:sz w:val="20"/>
                <w:szCs w:val="20"/>
                <w:rtl/>
              </w:rPr>
              <w:t>ها در طرح‌هاي هادي و تفصيلي و برگزاري جلسات استاني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62</w:t>
            </w:r>
          </w:p>
        </w:tc>
      </w:tr>
      <w:tr w:rsidR="008459DA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18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جانمايي نقشه‌هاي حد بستر و حريم رودخانه‌ها در سامانه كاداستر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151</w:t>
            </w:r>
          </w:p>
        </w:tc>
      </w:tr>
      <w:tr w:rsidR="008459DA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rPr>
                <w:b w:val="0"/>
                <w:bCs w:val="0"/>
                <w:sz w:val="20"/>
                <w:szCs w:val="20"/>
              </w:rPr>
            </w:pPr>
            <w:r w:rsidRPr="004E339A">
              <w:rPr>
                <w:rFonts w:hint="cs"/>
                <w:b w:val="0"/>
                <w:bCs w:val="0"/>
                <w:sz w:val="20"/>
                <w:szCs w:val="20"/>
                <w:rtl/>
              </w:rPr>
              <w:t>19</w:t>
            </w:r>
          </w:p>
        </w:tc>
        <w:tc>
          <w:tcPr>
            <w:tcW w:w="6041" w:type="dxa"/>
          </w:tcPr>
          <w:p w:rsidR="008459DA" w:rsidRPr="004E339A" w:rsidRDefault="008459DA" w:rsidP="00D73CF3">
            <w:pPr>
              <w:tabs>
                <w:tab w:val="left" w:pos="3911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جانمايي نقشه‌هاي حد بستر و حريم تالاب ‌ها در سامانه كاداستر</w:t>
            </w:r>
          </w:p>
        </w:tc>
        <w:tc>
          <w:tcPr>
            <w:tcW w:w="1664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89" w:type="dxa"/>
            <w:noWrap/>
            <w:vAlign w:val="center"/>
          </w:tcPr>
          <w:p w:rsidR="008459DA" w:rsidRPr="004E339A" w:rsidRDefault="008459DA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339A">
              <w:rPr>
                <w:rFonts w:hint="cs"/>
                <w:sz w:val="20"/>
                <w:szCs w:val="20"/>
                <w:rtl/>
              </w:rPr>
              <w:t>162</w:t>
            </w:r>
          </w:p>
        </w:tc>
      </w:tr>
    </w:tbl>
    <w:p w:rsidR="0084188C" w:rsidRDefault="0084188C">
      <w:bookmarkStart w:id="0" w:name="_GoBack"/>
      <w:bookmarkEnd w:id="0"/>
    </w:p>
    <w:sectPr w:rsidR="0084188C" w:rsidSect="005A3D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A"/>
    <w:rsid w:val="005A3D8E"/>
    <w:rsid w:val="0084188C"/>
    <w:rsid w:val="008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31B06-6346-4E8A-B8E2-4C17886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DA"/>
    <w:pPr>
      <w:spacing w:after="200" w:line="288" w:lineRule="auto"/>
    </w:pPr>
    <w:rPr>
      <w:rFonts w:ascii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uiPriority w:val="49"/>
    <w:rsid w:val="008459DA"/>
    <w:pPr>
      <w:spacing w:after="0" w:line="240" w:lineRule="auto"/>
    </w:pPr>
    <w:rPr>
      <w:rFonts w:ascii="Times New Roman" w:hAnsi="Times New Roman" w:cs="B Nazanin"/>
      <w:sz w:val="24"/>
      <w:szCs w:val="28"/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وکیلی هدیه</dc:creator>
  <cp:keywords/>
  <dc:description/>
  <cp:lastModifiedBy>وکیلی هدیه</cp:lastModifiedBy>
  <cp:revision>1</cp:revision>
  <dcterms:created xsi:type="dcterms:W3CDTF">2018-06-17T04:57:00Z</dcterms:created>
  <dcterms:modified xsi:type="dcterms:W3CDTF">2018-06-17T04:57:00Z</dcterms:modified>
</cp:coreProperties>
</file>